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15" w:rsidRDefault="00992C15" w:rsidP="00992C15">
      <w:pPr>
        <w:shd w:val="clear" w:color="auto" w:fill="FFFFFF"/>
        <w:spacing w:after="15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5E759A"/>
          <w:sz w:val="30"/>
          <w:szCs w:val="30"/>
          <w:lang w:eastAsia="ru-RU"/>
        </w:rPr>
      </w:pPr>
      <w:r w:rsidRPr="00992C15">
        <w:rPr>
          <w:rFonts w:ascii="Open Sans" w:eastAsia="Times New Roman" w:hAnsi="Open Sans" w:cs="Times New Roman"/>
          <w:b/>
          <w:bCs/>
          <w:color w:val="5E759A"/>
          <w:sz w:val="30"/>
          <w:szCs w:val="30"/>
          <w:lang w:eastAsia="ru-RU"/>
        </w:rPr>
        <w:t>Памятка родителям</w:t>
      </w:r>
    </w:p>
    <w:p w:rsidR="00992C15" w:rsidRPr="00992C15" w:rsidRDefault="00992C15" w:rsidP="00992C15">
      <w:pPr>
        <w:shd w:val="clear" w:color="auto" w:fill="FFFFFF"/>
        <w:spacing w:after="15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5E759A"/>
          <w:sz w:val="30"/>
          <w:szCs w:val="30"/>
          <w:lang w:eastAsia="ru-RU"/>
        </w:rPr>
      </w:pPr>
      <w:r w:rsidRPr="00992C15">
        <w:rPr>
          <w:rFonts w:ascii="Open Sans" w:eastAsia="Times New Roman" w:hAnsi="Open Sans" w:cs="Times New Roman"/>
          <w:b/>
          <w:bCs/>
          <w:color w:val="5E759A"/>
          <w:sz w:val="30"/>
          <w:szCs w:val="30"/>
          <w:lang w:eastAsia="ru-RU"/>
        </w:rPr>
        <w:t>Профилактика жестокого обращения с детьми в семье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Конвенция о правах ребенка.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Ответственность за жестокое обращение с детьми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  <w:bookmarkStart w:id="0" w:name="_GoBack"/>
      <w:bookmarkEnd w:id="0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992C15" w:rsidRPr="00992C15" w:rsidRDefault="00992C15" w:rsidP="00992C15">
      <w:pPr>
        <w:shd w:val="clear" w:color="auto" w:fill="FFFFFF"/>
        <w:spacing w:beforeAutospacing="1"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  <w:hyperlink r:id="rId5" w:history="1">
        <w:r w:rsidRPr="00992C15">
          <w:rPr>
            <w:rFonts w:ascii="Open Sans" w:eastAsia="Times New Roman" w:hAnsi="Open Sans" w:cs="Times New Roman"/>
            <w:b/>
            <w:bCs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Административная ответственность</w:t>
        </w:r>
      </w:hyperlink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992C15" w:rsidRPr="00992C15" w:rsidRDefault="00992C15" w:rsidP="00992C15">
      <w:pPr>
        <w:shd w:val="clear" w:color="auto" w:fill="FFFFFF"/>
        <w:spacing w:beforeAutospacing="1"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  <w:hyperlink r:id="rId6" w:history="1">
        <w:r w:rsidRPr="00992C15">
          <w:rPr>
            <w:rFonts w:ascii="Open Sans" w:eastAsia="Times New Roman" w:hAnsi="Open Sans" w:cs="Times New Roman"/>
            <w:b/>
            <w:bCs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Уголовная ответственность</w:t>
        </w:r>
      </w:hyperlink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992C15" w:rsidRPr="00992C15" w:rsidRDefault="00992C15" w:rsidP="00992C15">
      <w:pPr>
        <w:shd w:val="clear" w:color="auto" w:fill="FFFFFF"/>
        <w:spacing w:beforeAutospacing="1"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  <w:hyperlink r:id="rId7" w:history="1">
        <w:r w:rsidRPr="00992C15">
          <w:rPr>
            <w:rFonts w:ascii="Open Sans" w:eastAsia="Times New Roman" w:hAnsi="Open Sans" w:cs="Times New Roman"/>
            <w:b/>
            <w:bCs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Гражданско-правовая ответственность</w:t>
        </w:r>
      </w:hyperlink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Уважаемые папы и мамы!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 жизни человек встречается не только с добром, но и со злом, приоб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ретает не только положительный, но и отрицательный опыт.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Запомните эти простые правила в нашей непростой жизни...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1.   Обсудите с подростком вопрос о помощи различных служб в си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туации, сопряженной с риском для жизни.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lastRenderedPageBreak/>
        <w:t>3.   Дайте ему ваши рабочие номера телефонов, а также номера теле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фонов людей, которым вы доверяете.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5.   Каждую трудную ситуацию не оставляйте без внимания, анализи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руйте вместе с ним.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6.   Обсуждайте с ребенком примеры находчивости и мужества лю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дей, сумевших выйти из трудной жизненной ситуации.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7.   Не </w:t>
      </w:r>
      <w:proofErr w:type="gramStart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иронизируйте над ребенком</w:t>
      </w:r>
      <w:proofErr w:type="gramEnd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, если в какой-то ситуации он ока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8.    Если проблемы связаны только с тем, что ваш ребенок слаб физи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чески, запишите его в секцию и интересуйтесь его успехами.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10.  Не опаздывайте с ответами на вопросы вашего ребенка по различ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ным проблемам физиологии, иначе на них могут ответить другие люди.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15.  Не формируйте у своего ребенка комплекс вины за случившееся.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16.  Не позволяйте другим людям выражать вашему ребенку сочувст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бодиться от груза вины и ответственности.</w:t>
      </w:r>
    </w:p>
    <w:p w:rsidR="00992C15" w:rsidRPr="00992C15" w:rsidRDefault="00992C15" w:rsidP="00992C15">
      <w:pPr>
        <w:shd w:val="clear" w:color="auto" w:fill="FFFFFF"/>
        <w:spacing w:after="150" w:line="240" w:lineRule="auto"/>
        <w:outlineLvl w:val="2"/>
        <w:rPr>
          <w:rFonts w:ascii="Open Sans" w:eastAsia="Times New Roman" w:hAnsi="Open Sans" w:cs="Times New Roman"/>
          <w:b/>
          <w:bCs/>
          <w:color w:val="5E759A"/>
          <w:sz w:val="27"/>
          <w:szCs w:val="27"/>
          <w:lang w:eastAsia="ru-RU"/>
        </w:rPr>
      </w:pPr>
      <w:r w:rsidRPr="00992C15">
        <w:rPr>
          <w:rFonts w:ascii="Open Sans" w:eastAsia="Times New Roman" w:hAnsi="Open Sans" w:cs="Times New Roman"/>
          <w:b/>
          <w:bCs/>
          <w:color w:val="5E759A"/>
          <w:sz w:val="27"/>
          <w:szCs w:val="27"/>
          <w:lang w:eastAsia="ru-RU"/>
        </w:rPr>
        <w:t>Эмоциональное насилие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992C15" w:rsidRPr="00992C15" w:rsidRDefault="00992C15" w:rsidP="00992C15">
      <w:pPr>
        <w:shd w:val="clear" w:color="auto" w:fill="FFFFFF"/>
        <w:spacing w:after="150" w:line="240" w:lineRule="auto"/>
        <w:outlineLvl w:val="2"/>
        <w:rPr>
          <w:rFonts w:ascii="Open Sans" w:eastAsia="Times New Roman" w:hAnsi="Open Sans" w:cs="Times New Roman"/>
          <w:b/>
          <w:bCs/>
          <w:color w:val="5E759A"/>
          <w:sz w:val="27"/>
          <w:szCs w:val="27"/>
          <w:lang w:eastAsia="ru-RU"/>
        </w:rPr>
      </w:pPr>
      <w:r w:rsidRPr="00992C15">
        <w:rPr>
          <w:rFonts w:ascii="Open Sans" w:eastAsia="Times New Roman" w:hAnsi="Open Sans" w:cs="Times New Roman"/>
          <w:b/>
          <w:bCs/>
          <w:color w:val="5E759A"/>
          <w:sz w:val="27"/>
          <w:szCs w:val="27"/>
          <w:lang w:eastAsia="ru-RU"/>
        </w:rPr>
        <w:t>Психологическое насилие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Примеры эмоционального и психологического насилия: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lastRenderedPageBreak/>
        <w:t>запугивание ребенка - 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ему внушают страх с помощью действий, жестов, взглядов,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используют для запугивания свой рост, возраст,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на него кричат,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gramStart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использование силы общественных институтов - 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религиозной организации, суда, милиции, школы, спецшколы для детей, приюта, родственников, психиатрической больницы и так далее.</w:t>
      </w:r>
      <w:proofErr w:type="gramEnd"/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использование изоляции - 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Над ребенком также совершают эмоциональное насилие, если: 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унижают его достоинство, 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используют обидные прозвища,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используют его в качестве доверенного лица,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при общении с ребенком проявляют непоследовательность,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ребенка стыдят,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Над ребенком совершено экономическое насилие, если: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не удовлетворяются его основные потребности, контролируется поведение с помощью денег</w:t>
      </w:r>
      <w:proofErr w:type="gramStart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</w:t>
      </w:r>
      <w:proofErr w:type="gramEnd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 xml:space="preserve">• </w:t>
      </w:r>
      <w:proofErr w:type="gramStart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</w:t>
      </w:r>
      <w:proofErr w:type="gramEnd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зрослыми растрачиваются семейные деньги.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ребенок используется как средство экономического торга при разводе.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 ребенку относятся жестоко, если используют угрозы: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угрозы бросить его (а в детском доме - исключить и перевести в другое учреждение),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угрозы самоубийства, нанесения физического вреда себе или родственникам</w:t>
      </w:r>
      <w:proofErr w:type="gramStart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</w:t>
      </w:r>
      <w:proofErr w:type="gramEnd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 xml:space="preserve">• </w:t>
      </w:r>
      <w:proofErr w:type="gramStart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</w:t>
      </w:r>
      <w:proofErr w:type="gramEnd"/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спользуют свои привилегии: обращаются с ребенком как со слугой, с подчиненным, </w:t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о физическом наказании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 </w:t>
      </w:r>
      <w:r w:rsidRPr="00992C15">
        <w:rPr>
          <w:rFonts w:ascii="Open Sans" w:eastAsia="Times New Roman" w:hAnsi="Open Sans" w:cs="Times New Roman"/>
          <w:b/>
          <w:bCs/>
          <w:i/>
          <w:iCs/>
          <w:color w:val="000000"/>
          <w:sz w:val="23"/>
          <w:szCs w:val="23"/>
          <w:lang w:eastAsia="ru-RU"/>
        </w:rPr>
        <w:t>Родителям о наказании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Шлепая ребенка, Вы учите его бояться Вас.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Проявляя при детях худшие черты своего характера, вы показываете им дурной пример.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Шлепки могут только утвердить, но не изменить поведение ребенка.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lastRenderedPageBreak/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Частые наказания побуждают ребенка привлекать внимание родителей любыми средствами.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b/>
          <w:bCs/>
          <w:i/>
          <w:iCs/>
          <w:color w:val="000000"/>
          <w:sz w:val="23"/>
          <w:szCs w:val="23"/>
          <w:lang w:eastAsia="ru-RU"/>
        </w:rPr>
        <w:t>Чем заменить наказание?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Терпением. Это самая большая добродетель, которая только может быть у родителей.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Объяснением. Объясняйте ребенку, почему его поведение неправильно, но будьте предельно кратки.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Неторопливостью. Не спешите наказывать сына или дочь – подождите, пока проступок повторится.</w:t>
      </w:r>
    </w:p>
    <w:p w:rsidR="00992C15" w:rsidRPr="00992C15" w:rsidRDefault="00992C15" w:rsidP="00992C15">
      <w:pPr>
        <w:shd w:val="clear" w:color="auto" w:fill="FFFFFF"/>
        <w:spacing w:before="100" w:beforeAutospacing="1" w:after="96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992C1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Наградами. Они более эффективны, чем наказание.</w:t>
      </w:r>
    </w:p>
    <w:p w:rsidR="00825A3B" w:rsidRDefault="00825A3B"/>
    <w:sectPr w:rsidR="0082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61"/>
    <w:rsid w:val="00007861"/>
    <w:rsid w:val="00825A3B"/>
    <w:rsid w:val="009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s.ru/93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s.ru/9180" TargetMode="External"/><Relationship Id="rId5" Type="http://schemas.openxmlformats.org/officeDocument/2006/relationships/hyperlink" Target="http://www.biblios.ru/9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2019-02-20T11:48:00Z</dcterms:created>
  <dcterms:modified xsi:type="dcterms:W3CDTF">2019-02-20T11:49:00Z</dcterms:modified>
</cp:coreProperties>
</file>