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27" w:rsidRDefault="00AE5C27" w:rsidP="00AE5C27">
      <w:pPr>
        <w:tabs>
          <w:tab w:val="left" w:pos="5160"/>
        </w:tabs>
        <w:spacing w:after="0" w:line="360" w:lineRule="auto"/>
        <w:ind w:left="600" w:right="57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Аннотация к рабочей программе по химии 11 класс</w:t>
      </w:r>
    </w:p>
    <w:p w:rsidR="00AE5C27" w:rsidRDefault="00AE5C27" w:rsidP="00AE5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Программа составлена на основе: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компонента образовательного стандарта основного общего образования по химии (утвержденного приказом Минобразования России от 5 марта 2004 года №1079), </w:t>
      </w:r>
      <w:r>
        <w:rPr>
          <w:rFonts w:ascii="Times New Roman" w:hAnsi="Times New Roman"/>
          <w:sz w:val="24"/>
          <w:szCs w:val="24"/>
        </w:rPr>
        <w:t xml:space="preserve">Примерной программы среднего (полного) общего образования по химии (базовый уровень)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авторской программы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О.С.Габриеляна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(М.: Дрофа, 2015 г.).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Рабочей программе соответствует учебник: «Химия 11 класс»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О.С.Габриелян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рекомендовано Министерством образования и науки РФ / 3-е издание, переработанное – М.: Дрофа, 2015г.</w:t>
      </w:r>
    </w:p>
    <w:p w:rsidR="00AE5C27" w:rsidRDefault="00AE5C27" w:rsidP="00AE5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Рабочая программа курса «Общая химия» в 11 классе универсального направления (базовый уровень) рассчитана на 2 часа в неделю, общее число часов – 68 и соответствует стандарту среднего (полного) общего образования по химии. Преподавание ведется по УМК автора О.С. Габриеляна.</w:t>
      </w:r>
    </w:p>
    <w:p w:rsidR="00AE5C27" w:rsidRDefault="00AE5C27" w:rsidP="00AE5C2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ля учителя:</w:t>
      </w:r>
    </w:p>
    <w:p w:rsidR="00AE5C27" w:rsidRDefault="00AE5C27" w:rsidP="00AE5C27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1.Габриелян О.С.  Методическое пособие для учителя. – М.: Дрофа, 2015.</w:t>
      </w:r>
    </w:p>
    <w:p w:rsidR="00AE5C27" w:rsidRDefault="00AE5C27" w:rsidP="00AE5C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Габриелян О.С., Остроумов И.Г. Химия. 8 класс: Настольная книга учителя. - М.: Дрофа, 2012.</w:t>
      </w:r>
    </w:p>
    <w:p w:rsidR="00AE5C27" w:rsidRDefault="00AE5C27" w:rsidP="00AE5C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Габриелян О.С. Химия. 11 класс: контрольные и проверочные работы. - М.: Дрофа,  2012.</w:t>
      </w:r>
    </w:p>
    <w:p w:rsidR="00AE5C27" w:rsidRDefault="00AE5C27" w:rsidP="00AE5C2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для учащихся:</w:t>
      </w:r>
    </w:p>
    <w:p w:rsidR="00AE5C27" w:rsidRDefault="00AE5C27" w:rsidP="00AE5C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Химия 11 класс: учебник для общеобразовательных учреждений/ О.С. Габриелян. - М.: Дрофа,  2015.</w:t>
      </w:r>
    </w:p>
    <w:p w:rsidR="00AE5C27" w:rsidRDefault="00AE5C27" w:rsidP="00AE5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Программа рассчитана на 68 часов, в том числе на контрольные  - 4 часа, на практические работы – 7 часов, 4 часа резерв</w:t>
      </w:r>
      <w:proofErr w:type="gramEnd"/>
    </w:p>
    <w:p w:rsidR="00AE5C27" w:rsidRDefault="00AE5C27" w:rsidP="00AE5C2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Изучение химии на базовом уровне среднего (полного) общего образования направлено на достижение следующих целей:</w:t>
      </w:r>
    </w:p>
    <w:p w:rsidR="00AE5C27" w:rsidRDefault="00AE5C27" w:rsidP="00AE5C2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5C27" w:rsidRDefault="00AE5C27" w:rsidP="00AE5C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освоение знаний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химической составляющей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естественно-научной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картины мира, важнейших химических понятиях, законах и теориях;</w:t>
      </w:r>
    </w:p>
    <w:p w:rsidR="00AE5C27" w:rsidRDefault="00AE5C27" w:rsidP="00AE5C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овладение умениями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AE5C27" w:rsidRDefault="00AE5C27" w:rsidP="00AE5C2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5C27" w:rsidRDefault="00AE5C27" w:rsidP="00AE5C2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5C27" w:rsidRDefault="00AE5C27" w:rsidP="00AE5C2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5C27" w:rsidRDefault="00AE5C27" w:rsidP="00AE5C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развитие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AE5C27" w:rsidRDefault="00AE5C27" w:rsidP="00AE5C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воспитание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AE5C27" w:rsidRDefault="00AE5C27" w:rsidP="00AE5C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применение полученных знаний и умений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AE5C27" w:rsidRDefault="00AE5C27" w:rsidP="00AE5C27">
      <w:pPr>
        <w:spacing w:after="0" w:line="240" w:lineRule="auto"/>
        <w:ind w:left="110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5C27" w:rsidRDefault="00AE5C27" w:rsidP="00AE5C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Общая характеристика учебного плана</w:t>
      </w:r>
    </w:p>
    <w:p w:rsidR="00AE5C27" w:rsidRDefault="00AE5C27" w:rsidP="00AE5C27">
      <w:pPr>
        <w:spacing w:after="0" w:line="240" w:lineRule="auto"/>
        <w:ind w:left="110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bottomFromText="200" w:vertAnchor="text" w:horzAnchor="page" w:tblpX="1417" w:tblpY="17"/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275"/>
        <w:gridCol w:w="4679"/>
        <w:gridCol w:w="1440"/>
      </w:tblGrid>
      <w:tr w:rsidR="00AE5C27" w:rsidTr="00AE5C27">
        <w:trPr>
          <w:cantSplit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27" w:rsidRDefault="00AE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27" w:rsidRDefault="00AE5C2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темы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27" w:rsidRDefault="00AE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Всего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часов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27" w:rsidRDefault="00AE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 Из них</w:t>
            </w:r>
          </w:p>
        </w:tc>
      </w:tr>
      <w:tr w:rsidR="00AE5C27" w:rsidTr="00AE5C27">
        <w:trPr>
          <w:cantSplit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27" w:rsidRDefault="00AE5C2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27" w:rsidRDefault="00AE5C2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27" w:rsidRDefault="00AE5C2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27" w:rsidRDefault="00AE5C2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27" w:rsidRDefault="00AE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AE5C27" w:rsidTr="00AE5C2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7" w:rsidRDefault="00AE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E5C27" w:rsidRDefault="00AE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27" w:rsidRDefault="00AE5C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1.</w:t>
            </w:r>
          </w:p>
          <w:p w:rsidR="00AE5C27" w:rsidRDefault="00AE5C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Строение атома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7" w:rsidRDefault="00AE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E5C27" w:rsidRDefault="00AE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27" w:rsidRDefault="00AE5C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7" w:rsidRDefault="00AE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E5C27" w:rsidRDefault="00AE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№1 </w:t>
            </w:r>
          </w:p>
        </w:tc>
      </w:tr>
      <w:tr w:rsidR="00AE5C27" w:rsidTr="00AE5C2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7" w:rsidRDefault="00AE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E5C27" w:rsidRDefault="00AE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27" w:rsidRDefault="00AE5C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2.</w:t>
            </w:r>
          </w:p>
          <w:p w:rsidR="00AE5C27" w:rsidRDefault="00AE5C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вещества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7" w:rsidRDefault="00AE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E5C27" w:rsidRDefault="00AE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27" w:rsidRDefault="00AE5C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Практическая  работа№1 «Решение экспериментальных задач по определению пластмасс и волокон».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7" w:rsidRDefault="00AE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E5C27" w:rsidRDefault="00AE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№2</w:t>
            </w:r>
          </w:p>
        </w:tc>
      </w:tr>
      <w:tr w:rsidR="00AE5C27" w:rsidTr="00AE5C2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27" w:rsidRDefault="00AE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7" w:rsidRDefault="00AE5C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E5C27" w:rsidRDefault="00AE5C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3.</w:t>
            </w:r>
          </w:p>
          <w:p w:rsidR="00AE5C27" w:rsidRDefault="00AE5C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Химические реакции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7" w:rsidRDefault="00AE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E5C27" w:rsidRDefault="00AE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27" w:rsidRDefault="00AE5C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Практическая работа № 2  «Скорость химической реакции. Химическое равновесие».</w:t>
            </w:r>
          </w:p>
          <w:p w:rsidR="00AE5C27" w:rsidRDefault="00AE5C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Практическая работа № 3  «Решение экспериментальных задач по теме «Гидролиз».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7" w:rsidRDefault="00AE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E5C27" w:rsidRDefault="00AE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№3</w:t>
            </w:r>
          </w:p>
        </w:tc>
      </w:tr>
      <w:tr w:rsidR="00AE5C27" w:rsidTr="00AE5C2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7" w:rsidRDefault="00AE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E5C27" w:rsidRDefault="00AE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27" w:rsidRDefault="00AE5C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4.</w:t>
            </w:r>
          </w:p>
          <w:p w:rsidR="00AE5C27" w:rsidRDefault="00AE5C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Вещества и их свойства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7" w:rsidRDefault="00AE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E5C27" w:rsidRDefault="00AE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27" w:rsidRDefault="00AE5C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Практическая работа   №4</w:t>
            </w:r>
          </w:p>
          <w:p w:rsidR="00AE5C27" w:rsidRDefault="00AE5C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«Получение, собирание и распознавание газов, и изучение их свойств».</w:t>
            </w:r>
          </w:p>
          <w:p w:rsidR="00AE5C27" w:rsidRDefault="00AE5C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Практическая работа №5</w:t>
            </w:r>
          </w:p>
          <w:p w:rsidR="00AE5C27" w:rsidRDefault="00AE5C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«Решение экспериментальных задач по неорганической химии».</w:t>
            </w:r>
          </w:p>
          <w:p w:rsidR="00AE5C27" w:rsidRDefault="00AE5C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Практическая работа №6</w:t>
            </w:r>
          </w:p>
          <w:p w:rsidR="00AE5C27" w:rsidRDefault="00AE5C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«Решение экспериментальных задач по органической химии».</w:t>
            </w:r>
          </w:p>
          <w:p w:rsidR="00AE5C27" w:rsidRDefault="00AE5C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Практическая работа №7</w:t>
            </w:r>
          </w:p>
          <w:p w:rsidR="00AE5C27" w:rsidRDefault="00AE5C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«Генетическая связь между классами неорганических и органических соединений».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7" w:rsidRDefault="00AE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E5C27" w:rsidRDefault="00AE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№4</w:t>
            </w:r>
          </w:p>
        </w:tc>
      </w:tr>
      <w:tr w:rsidR="00AE5C27" w:rsidTr="00AE5C2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27" w:rsidRDefault="00AE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27" w:rsidRDefault="00AE5C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5.</w:t>
            </w:r>
          </w:p>
          <w:p w:rsidR="00AE5C27" w:rsidRDefault="00AE5C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 в жизни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7" w:rsidRDefault="00AE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E5C27" w:rsidRDefault="00AE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7" w:rsidRDefault="00AE5C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7" w:rsidRDefault="00AE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E5C27" w:rsidTr="00AE5C2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27" w:rsidRDefault="00AE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27" w:rsidRDefault="00AE5C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27" w:rsidRDefault="00AE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7" w:rsidRDefault="00AE5C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7" w:rsidRDefault="00AE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E5C27" w:rsidTr="00AE5C27">
        <w:trPr>
          <w:trHeight w:val="6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7" w:rsidRDefault="00AE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7" w:rsidRDefault="00AE5C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5C27" w:rsidRDefault="00AE5C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27" w:rsidRDefault="00AE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27" w:rsidRDefault="00AE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27" w:rsidRDefault="00AE5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AE5C27" w:rsidRDefault="00AE5C27" w:rsidP="00AE5C2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5C27" w:rsidRDefault="00AE5C27" w:rsidP="00AE5C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Результаты обучения</w:t>
      </w:r>
    </w:p>
    <w:p w:rsidR="00AE5C27" w:rsidRDefault="00AE5C27" w:rsidP="00AE5C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Формы проверки и оценки результатов обучения:</w:t>
      </w:r>
    </w:p>
    <w:p w:rsidR="00AE5C27" w:rsidRDefault="00AE5C27" w:rsidP="00AE5C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(формы промежуточного, итогового контроля, том числе презентации, защита творческих, проектных, исследовательских работ) </w:t>
      </w:r>
    </w:p>
    <w:p w:rsidR="00AE5C27" w:rsidRDefault="00AE5C27" w:rsidP="00AE5C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C27" w:rsidRDefault="00AE5C27" w:rsidP="00AE5C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Способы проверки и оценки результатов обучения: устные зачёты, проверочные работы, интерактивные задания, тестовый контроль, практические и лабораторные работы.</w:t>
      </w:r>
    </w:p>
    <w:p w:rsidR="00AE5C27" w:rsidRDefault="00AE5C27" w:rsidP="00AE5C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C27" w:rsidRDefault="00AE5C27" w:rsidP="00AE5C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Средства проверки и оценки результатов обучения:</w:t>
      </w:r>
    </w:p>
    <w:p w:rsidR="00AE5C27" w:rsidRDefault="00AE5C27" w:rsidP="00AE5C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Ключ к тестам, зачётные вопросы,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разноуровневые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задания, практические работы</w:t>
      </w:r>
    </w:p>
    <w:p w:rsidR="00AE5C27" w:rsidRDefault="00AE5C27" w:rsidP="00AE5C27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C27" w:rsidRDefault="00AE5C27" w:rsidP="00AE5C27">
      <w:pPr>
        <w:widowControl w:val="0"/>
        <w:tabs>
          <w:tab w:val="num" w:pos="567"/>
        </w:tabs>
        <w:spacing w:before="60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E5C27" w:rsidRDefault="00AE5C27" w:rsidP="00AE5C27">
      <w:pPr>
        <w:tabs>
          <w:tab w:val="left" w:pos="5160"/>
        </w:tabs>
        <w:spacing w:after="0" w:line="360" w:lineRule="auto"/>
        <w:ind w:left="600" w:right="57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C27" w:rsidRDefault="00AE5C27" w:rsidP="00AE5C27"/>
    <w:p w:rsidR="00AE5C27" w:rsidRDefault="00AE5C27" w:rsidP="00AE5C27"/>
    <w:p w:rsidR="00AE5C27" w:rsidRDefault="00AE5C27" w:rsidP="00AE5C27"/>
    <w:p w:rsidR="00F63B78" w:rsidRPr="00AE5C27" w:rsidRDefault="00F63B78" w:rsidP="00AE5C27"/>
    <w:sectPr w:rsidR="00F63B78" w:rsidRPr="00AE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441DA"/>
    <w:multiLevelType w:val="hybridMultilevel"/>
    <w:tmpl w:val="31EA6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15EDA"/>
    <w:multiLevelType w:val="hybridMultilevel"/>
    <w:tmpl w:val="2996D1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1D616D7"/>
    <w:multiLevelType w:val="hybridMultilevel"/>
    <w:tmpl w:val="CE88C8CE"/>
    <w:lvl w:ilvl="0" w:tplc="35F2EAD6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2922B9E"/>
    <w:multiLevelType w:val="hybridMultilevel"/>
    <w:tmpl w:val="DD408B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BB"/>
    <w:rsid w:val="00110CBB"/>
    <w:rsid w:val="008A7211"/>
    <w:rsid w:val="00AE5C27"/>
    <w:rsid w:val="00F6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2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2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9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600</Words>
  <Characters>3426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</dc:creator>
  <cp:keywords/>
  <dc:description/>
  <cp:lastModifiedBy>Чернова</cp:lastModifiedBy>
  <cp:revision>4</cp:revision>
  <dcterms:created xsi:type="dcterms:W3CDTF">2017-10-27T08:29:00Z</dcterms:created>
  <dcterms:modified xsi:type="dcterms:W3CDTF">2017-10-27T08:50:00Z</dcterms:modified>
</cp:coreProperties>
</file>