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F8" w:rsidRPr="002A5FF8" w:rsidRDefault="002A5FF8" w:rsidP="002A5FF8">
      <w:pPr>
        <w:pStyle w:val="1"/>
        <w:jc w:val="right"/>
        <w:rPr>
          <w:rFonts w:asciiTheme="majorHAnsi" w:eastAsia="Times New Roman" w:hAnsiTheme="majorHAnsi" w:cstheme="majorHAnsi"/>
          <w:b/>
          <w:sz w:val="22"/>
          <w:szCs w:val="22"/>
          <w:lang w:val="ru-RU"/>
        </w:rPr>
      </w:pPr>
      <w:bookmarkStart w:id="0" w:name="_t46f07q0iklg" w:colFirst="0" w:colLast="0"/>
      <w:bookmarkStart w:id="1" w:name="_GoBack"/>
      <w:bookmarkEnd w:id="0"/>
      <w:bookmarkEnd w:id="1"/>
      <w:r>
        <w:rPr>
          <w:rFonts w:asciiTheme="majorHAnsi" w:eastAsia="Times New Roman" w:hAnsiTheme="majorHAnsi" w:cstheme="majorHAnsi"/>
          <w:b/>
          <w:sz w:val="22"/>
          <w:szCs w:val="22"/>
          <w:lang w:val="ru-RU"/>
        </w:rPr>
        <w:t>Приложение 1</w:t>
      </w:r>
    </w:p>
    <w:p w:rsidR="002A5FF8" w:rsidRPr="001C7AC5" w:rsidRDefault="002A5FF8" w:rsidP="001C7AC5">
      <w:pPr>
        <w:pStyle w:val="1"/>
        <w:jc w:val="center"/>
        <w:rPr>
          <w:rFonts w:asciiTheme="majorHAnsi" w:eastAsia="Times New Roman" w:hAnsiTheme="majorHAnsi" w:cstheme="majorHAnsi"/>
          <w:b/>
          <w:sz w:val="22"/>
          <w:szCs w:val="22"/>
          <w:lang w:val="ru-RU"/>
        </w:rPr>
      </w:pPr>
      <w:r>
        <w:rPr>
          <w:rFonts w:asciiTheme="majorHAnsi" w:eastAsia="Times New Roman" w:hAnsiTheme="majorHAnsi" w:cstheme="majorHAnsi"/>
          <w:b/>
          <w:sz w:val="22"/>
          <w:szCs w:val="22"/>
          <w:lang w:val="ru-RU"/>
        </w:rPr>
        <w:t xml:space="preserve">Расписание онлайн – занятий на образовательной платформе </w:t>
      </w:r>
      <w:proofErr w:type="spellStart"/>
      <w:r>
        <w:rPr>
          <w:rFonts w:asciiTheme="majorHAnsi" w:eastAsia="Times New Roman" w:hAnsiTheme="majorHAnsi" w:cstheme="majorHAnsi"/>
          <w:b/>
          <w:sz w:val="22"/>
          <w:szCs w:val="22"/>
          <w:lang w:val="ru-RU"/>
        </w:rPr>
        <w:t>Учи</w:t>
      </w:r>
      <w:proofErr w:type="gramStart"/>
      <w:r>
        <w:rPr>
          <w:rFonts w:asciiTheme="majorHAnsi" w:eastAsia="Times New Roman" w:hAnsiTheme="majorHAnsi" w:cstheme="majorHAnsi"/>
          <w:b/>
          <w:sz w:val="22"/>
          <w:szCs w:val="22"/>
          <w:lang w:val="ru-RU"/>
        </w:rPr>
        <w:t>.р</w:t>
      </w:r>
      <w:proofErr w:type="gramEnd"/>
      <w:r>
        <w:rPr>
          <w:rFonts w:asciiTheme="majorHAnsi" w:eastAsia="Times New Roman" w:hAnsiTheme="majorHAnsi" w:cstheme="majorHAnsi"/>
          <w:b/>
          <w:sz w:val="22"/>
          <w:szCs w:val="22"/>
          <w:lang w:val="ru-RU"/>
        </w:rPr>
        <w:t>у</w:t>
      </w:r>
      <w:bookmarkStart w:id="2" w:name="_cc2oq49qakb2" w:colFirst="0" w:colLast="0"/>
      <w:bookmarkEnd w:id="2"/>
      <w:proofErr w:type="spellEnd"/>
    </w:p>
    <w:p w:rsidR="002F6975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proofErr w:type="spellStart"/>
      <w:r w:rsidRPr="002A5FF8">
        <w:rPr>
          <w:rFonts w:asciiTheme="majorHAnsi" w:hAnsiTheme="majorHAnsi" w:cstheme="majorHAnsi"/>
          <w:b/>
          <w:bCs/>
          <w:highlight w:val="white"/>
        </w:rPr>
        <w:t>Онлайн-уроки</w:t>
      </w:r>
      <w:proofErr w:type="spellEnd"/>
      <w:r w:rsidRPr="002A5FF8">
        <w:rPr>
          <w:rFonts w:asciiTheme="majorHAnsi" w:hAnsiTheme="majorHAnsi" w:cstheme="majorHAnsi"/>
          <w:b/>
          <w:bCs/>
          <w:highlight w:val="white"/>
        </w:rPr>
        <w:t xml:space="preserve"> с </w:t>
      </w:r>
      <w:proofErr w:type="spellStart"/>
      <w:r w:rsidRPr="002A5FF8">
        <w:rPr>
          <w:rFonts w:asciiTheme="majorHAnsi" w:hAnsiTheme="majorHAnsi" w:cstheme="majorHAnsi"/>
          <w:b/>
          <w:bCs/>
          <w:highlight w:val="white"/>
        </w:rPr>
        <w:t>Учи</w:t>
      </w:r>
      <w:proofErr w:type="gramStart"/>
      <w:r w:rsidRPr="002A5FF8">
        <w:rPr>
          <w:rFonts w:asciiTheme="majorHAnsi" w:hAnsiTheme="majorHAnsi" w:cstheme="majorHAnsi"/>
          <w:b/>
          <w:bCs/>
          <w:highlight w:val="white"/>
        </w:rPr>
        <w:t>.р</w:t>
      </w:r>
      <w:proofErr w:type="gramEnd"/>
      <w:r w:rsidRPr="002A5FF8">
        <w:rPr>
          <w:rFonts w:asciiTheme="majorHAnsi" w:hAnsiTheme="majorHAnsi" w:cstheme="majorHAnsi"/>
          <w:b/>
          <w:bCs/>
          <w:highlight w:val="white"/>
        </w:rPr>
        <w:t>у</w:t>
      </w:r>
      <w:proofErr w:type="spellEnd"/>
      <w:r w:rsidRPr="002A5FF8">
        <w:rPr>
          <w:rFonts w:asciiTheme="majorHAnsi" w:hAnsiTheme="majorHAnsi" w:cstheme="majorHAnsi"/>
          <w:b/>
          <w:bCs/>
          <w:highlight w:val="white"/>
        </w:rPr>
        <w:t xml:space="preserve"> для учащихся 1-4 классов. 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Старт занятий:</w:t>
      </w:r>
      <w:r>
        <w:rPr>
          <w:rFonts w:asciiTheme="majorHAnsi" w:hAnsiTheme="majorHAnsi" w:cstheme="majorHAnsi"/>
          <w:highlight w:val="white"/>
        </w:rPr>
        <w:t xml:space="preserve"> 23 марта 2020 года с 11.00 до 14.00 по МСК.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Место проведения занятий:</w:t>
      </w:r>
      <w:r>
        <w:rPr>
          <w:rFonts w:asciiTheme="majorHAnsi" w:hAnsiTheme="majorHAnsi" w:cstheme="majorHAnsi"/>
          <w:highlight w:val="white"/>
        </w:rPr>
        <w:t xml:space="preserve"> </w:t>
      </w:r>
      <w:hyperlink r:id="rId4" w:tgtFrame="_blank" w:history="1">
        <w:r w:rsidR="001C7AC5" w:rsidRPr="001C7AC5">
          <w:rPr>
            <w:rFonts w:ascii="Calibri" w:eastAsia="Calibri" w:hAnsi="Calibri" w:cs="Calibri"/>
            <w:b/>
            <w:bCs/>
            <w:sz w:val="22"/>
            <w:szCs w:val="22"/>
            <w:u w:val="single"/>
          </w:rPr>
          <w:t>http://lp.uchi.ru/distant-uchi</w:t>
        </w:r>
      </w:hyperlink>
      <w:r w:rsidR="001C7AC5">
        <w:rPr>
          <w:rFonts w:ascii="Calibri" w:eastAsia="Calibri" w:hAnsi="Calibri" w:cs="Calibri"/>
          <w:b/>
          <w:bCs/>
          <w:sz w:val="22"/>
          <w:szCs w:val="22"/>
        </w:rPr>
        <w:t>, раздел «Онлайн-уроки»</w:t>
      </w: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Преподаватели: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 xml:space="preserve">Алина Эдуардовна Слепушкина – учитель начальных классов и английского языка, </w:t>
      </w:r>
      <w:r>
        <w:rPr>
          <w:rFonts w:asciiTheme="majorHAnsi" w:hAnsiTheme="majorHAnsi" w:cstheme="majorHAnsi"/>
          <w:highlight w:val="white"/>
          <w:lang w:val="en-US"/>
        </w:rPr>
        <w:t>Apple</w:t>
      </w:r>
      <w:r w:rsidRPr="002A5FF8">
        <w:rPr>
          <w:rFonts w:asciiTheme="majorHAnsi" w:hAnsiTheme="majorHAnsi" w:cstheme="majorHAnsi"/>
          <w:highlight w:val="white"/>
        </w:rPr>
        <w:t xml:space="preserve"> </w:t>
      </w:r>
      <w:r>
        <w:rPr>
          <w:rFonts w:asciiTheme="majorHAnsi" w:hAnsiTheme="majorHAnsi" w:cstheme="majorHAnsi"/>
          <w:highlight w:val="white"/>
          <w:lang w:val="en-US"/>
        </w:rPr>
        <w:t>Distinguished</w:t>
      </w:r>
      <w:r w:rsidRPr="002A5FF8">
        <w:rPr>
          <w:rFonts w:asciiTheme="majorHAnsi" w:hAnsiTheme="majorHAnsi" w:cstheme="majorHAnsi"/>
          <w:highlight w:val="white"/>
        </w:rPr>
        <w:t xml:space="preserve"> </w:t>
      </w:r>
      <w:proofErr w:type="spellStart"/>
      <w:r>
        <w:rPr>
          <w:rFonts w:asciiTheme="majorHAnsi" w:hAnsiTheme="majorHAnsi" w:cstheme="majorHAnsi"/>
          <w:highlight w:val="white"/>
          <w:lang w:val="en-US"/>
        </w:rPr>
        <w:t>Educatod</w:t>
      </w:r>
      <w:proofErr w:type="spellEnd"/>
    </w:p>
    <w:p w:rsidR="002A5FF8" w:rsidRPr="001C7AC5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 xml:space="preserve">Елена Александровна </w:t>
      </w:r>
      <w:proofErr w:type="spellStart"/>
      <w:r>
        <w:rPr>
          <w:rFonts w:asciiTheme="majorHAnsi" w:hAnsiTheme="majorHAnsi" w:cstheme="majorHAnsi"/>
          <w:highlight w:val="white"/>
        </w:rPr>
        <w:t>Судьина</w:t>
      </w:r>
      <w:proofErr w:type="spellEnd"/>
      <w:r>
        <w:rPr>
          <w:rFonts w:asciiTheme="majorHAnsi" w:hAnsiTheme="majorHAnsi" w:cstheme="majorHAnsi"/>
          <w:highlight w:val="white"/>
        </w:rPr>
        <w:t xml:space="preserve"> – методист, учитель начальных классов </w:t>
      </w:r>
      <w:proofErr w:type="spellStart"/>
      <w:r>
        <w:rPr>
          <w:rFonts w:asciiTheme="majorHAnsi" w:hAnsiTheme="majorHAnsi" w:cstheme="majorHAnsi"/>
          <w:highlight w:val="white"/>
          <w:lang w:val="en-US"/>
        </w:rPr>
        <w:t>Wunderpark</w:t>
      </w:r>
      <w:proofErr w:type="spellEnd"/>
      <w:r w:rsidRPr="002A5FF8">
        <w:rPr>
          <w:rFonts w:asciiTheme="majorHAnsi" w:hAnsiTheme="majorHAnsi" w:cstheme="majorHAnsi"/>
          <w:highlight w:val="white"/>
        </w:rPr>
        <w:t xml:space="preserve"> </w:t>
      </w:r>
      <w:r>
        <w:rPr>
          <w:rFonts w:asciiTheme="majorHAnsi" w:hAnsiTheme="majorHAnsi" w:cstheme="majorHAnsi"/>
          <w:highlight w:val="white"/>
          <w:lang w:val="en-US"/>
        </w:rPr>
        <w:t>International</w:t>
      </w:r>
      <w:r w:rsidRPr="002A5FF8">
        <w:rPr>
          <w:rFonts w:asciiTheme="majorHAnsi" w:hAnsiTheme="majorHAnsi" w:cstheme="majorHAnsi"/>
          <w:highlight w:val="white"/>
        </w:rPr>
        <w:t xml:space="preserve"> </w:t>
      </w:r>
      <w:r>
        <w:rPr>
          <w:rFonts w:asciiTheme="majorHAnsi" w:hAnsiTheme="majorHAnsi" w:cstheme="majorHAnsi"/>
          <w:highlight w:val="white"/>
          <w:lang w:val="en-US"/>
        </w:rPr>
        <w:t>school</w:t>
      </w: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Расписание занятий:</w:t>
      </w: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Понедельник (</w:t>
      </w:r>
      <w:proofErr w:type="spellStart"/>
      <w:r w:rsidRPr="002A5FF8">
        <w:rPr>
          <w:rFonts w:asciiTheme="majorHAnsi" w:hAnsiTheme="majorHAnsi" w:cstheme="majorHAnsi"/>
          <w:b/>
          <w:bCs/>
          <w:highlight w:val="white"/>
        </w:rPr>
        <w:t>Судьина</w:t>
      </w:r>
      <w:proofErr w:type="spellEnd"/>
      <w:r w:rsidRPr="002A5FF8">
        <w:rPr>
          <w:rFonts w:asciiTheme="majorHAnsi" w:hAnsiTheme="majorHAnsi" w:cstheme="majorHAnsi"/>
          <w:b/>
          <w:bCs/>
          <w:highlight w:val="white"/>
        </w:rPr>
        <w:t xml:space="preserve"> Е.А.)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11.00 - Математика 1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12.00 - Математика 2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13.00 - Математика 3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14.00 - Математика 4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Вторник (</w:t>
      </w:r>
      <w:proofErr w:type="spellStart"/>
      <w:r w:rsidRPr="002A5FF8">
        <w:rPr>
          <w:rFonts w:asciiTheme="majorHAnsi" w:hAnsiTheme="majorHAnsi" w:cstheme="majorHAnsi"/>
          <w:b/>
          <w:bCs/>
          <w:highlight w:val="white"/>
        </w:rPr>
        <w:t>Судьина</w:t>
      </w:r>
      <w:proofErr w:type="spellEnd"/>
      <w:r w:rsidRPr="002A5FF8">
        <w:rPr>
          <w:rFonts w:asciiTheme="majorHAnsi" w:hAnsiTheme="majorHAnsi" w:cstheme="majorHAnsi"/>
          <w:b/>
          <w:bCs/>
          <w:highlight w:val="white"/>
        </w:rPr>
        <w:t xml:space="preserve"> Е.А.)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11.00 – Русский язык 1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12.00 - Русский язык 2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13.00 - Русский язык 3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14.00 - Русский язык 4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Среда (Слепушкина А.Э.)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11.00 – Окружающий мир 1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12.00 - Окружающий мир 2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13.00 - Окружающий мир 3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14.00 - Окружающий мир 4 классы</w:t>
      </w:r>
    </w:p>
    <w:p w:rsidR="002A5FF8" w:rsidRDefault="002A5FF8" w:rsidP="00B97F5B">
      <w:pPr>
        <w:jc w:val="both"/>
        <w:rPr>
          <w:rFonts w:asciiTheme="majorHAnsi" w:hAnsiTheme="majorHAnsi" w:cstheme="majorHAnsi"/>
          <w:highlight w:val="white"/>
        </w:rPr>
      </w:pPr>
    </w:p>
    <w:p w:rsidR="002A5FF8" w:rsidRPr="002A5FF8" w:rsidRDefault="002A5FF8" w:rsidP="00B97F5B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2A5FF8">
        <w:rPr>
          <w:rFonts w:asciiTheme="majorHAnsi" w:hAnsiTheme="majorHAnsi" w:cstheme="majorHAnsi"/>
          <w:b/>
          <w:bCs/>
          <w:highlight w:val="white"/>
        </w:rPr>
        <w:t>Четверг (Слепушкина А.Э.)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11.00 – Английский язык 1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12.00 - Английский язык 2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13.00 - Английский язык 3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>14.00 - Английский язык 4 классы</w:t>
      </w:r>
    </w:p>
    <w:p w:rsidR="002A5FF8" w:rsidRDefault="002A5FF8" w:rsidP="002A5FF8">
      <w:pPr>
        <w:jc w:val="both"/>
        <w:rPr>
          <w:rFonts w:asciiTheme="majorHAnsi" w:hAnsiTheme="majorHAnsi" w:cstheme="majorHAnsi"/>
          <w:highlight w:val="white"/>
        </w:rPr>
      </w:pPr>
    </w:p>
    <w:p w:rsidR="002A5FF8" w:rsidRPr="00B60034" w:rsidRDefault="002A5FF8" w:rsidP="002A5FF8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 xml:space="preserve">Экспресс- </w:t>
      </w:r>
      <w:r w:rsidR="00B60034" w:rsidRPr="00B60034">
        <w:rPr>
          <w:rFonts w:asciiTheme="majorHAnsi" w:hAnsiTheme="majorHAnsi" w:cstheme="majorHAnsi"/>
          <w:b/>
          <w:bCs/>
          <w:highlight w:val="white"/>
        </w:rPr>
        <w:t xml:space="preserve">подготовка к ОГЭ по математике с </w:t>
      </w:r>
      <w:proofErr w:type="spellStart"/>
      <w:r w:rsidR="00B60034" w:rsidRPr="00B60034">
        <w:rPr>
          <w:rFonts w:asciiTheme="majorHAnsi" w:hAnsiTheme="majorHAnsi" w:cstheme="majorHAnsi"/>
          <w:b/>
          <w:bCs/>
          <w:highlight w:val="white"/>
        </w:rPr>
        <w:t>Учи</w:t>
      </w:r>
      <w:proofErr w:type="gramStart"/>
      <w:r w:rsidR="00B60034" w:rsidRPr="00B60034">
        <w:rPr>
          <w:rFonts w:asciiTheme="majorHAnsi" w:hAnsiTheme="majorHAnsi" w:cstheme="majorHAnsi"/>
          <w:b/>
          <w:bCs/>
          <w:highlight w:val="white"/>
        </w:rPr>
        <w:t>.р</w:t>
      </w:r>
      <w:proofErr w:type="gramEnd"/>
      <w:r w:rsidR="00B60034" w:rsidRPr="00B60034">
        <w:rPr>
          <w:rFonts w:asciiTheme="majorHAnsi" w:hAnsiTheme="majorHAnsi" w:cstheme="majorHAnsi"/>
          <w:b/>
          <w:bCs/>
          <w:highlight w:val="white"/>
        </w:rPr>
        <w:t>у</w:t>
      </w:r>
      <w:proofErr w:type="spellEnd"/>
    </w:p>
    <w:p w:rsidR="00B60034" w:rsidRDefault="00B60034" w:rsidP="002A5FF8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Старт занятий:</w:t>
      </w:r>
      <w:r>
        <w:rPr>
          <w:rFonts w:asciiTheme="majorHAnsi" w:hAnsiTheme="majorHAnsi" w:cstheme="majorHAnsi"/>
          <w:highlight w:val="white"/>
        </w:rPr>
        <w:t xml:space="preserve"> 2 марта 2020 года (каждый понедельник и пятница в 16.00 по МСК)</w:t>
      </w:r>
    </w:p>
    <w:p w:rsidR="00B60034" w:rsidRDefault="00B60034" w:rsidP="00B60034">
      <w:r w:rsidRPr="00B60034">
        <w:rPr>
          <w:rFonts w:asciiTheme="majorHAnsi" w:hAnsiTheme="majorHAnsi" w:cstheme="majorHAnsi"/>
          <w:b/>
          <w:bCs/>
          <w:highlight w:val="white"/>
        </w:rPr>
        <w:t>Место проведения</w:t>
      </w:r>
      <w:r>
        <w:rPr>
          <w:rFonts w:asciiTheme="majorHAnsi" w:hAnsiTheme="majorHAnsi" w:cstheme="majorHAnsi"/>
          <w:highlight w:val="white"/>
        </w:rPr>
        <w:t xml:space="preserve">: </w:t>
      </w:r>
      <w:hyperlink r:id="rId5" w:history="1">
        <w:r>
          <w:rPr>
            <w:rStyle w:val="a5"/>
          </w:rPr>
          <w:t>https://lp.uchi.ru/oge-2020</w:t>
        </w:r>
      </w:hyperlink>
    </w:p>
    <w:p w:rsidR="00B60034" w:rsidRPr="00B60034" w:rsidRDefault="00B60034" w:rsidP="002A5FF8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Учитель: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>
        <w:rPr>
          <w:rFonts w:asciiTheme="majorHAnsi" w:hAnsiTheme="majorHAnsi" w:cstheme="majorHAnsi"/>
          <w:highlight w:val="white"/>
        </w:rPr>
        <w:t xml:space="preserve">Дмитрий Алексеевич Шестаков - </w:t>
      </w:r>
      <w:r w:rsidRPr="00B60034">
        <w:rPr>
          <w:rFonts w:asciiTheme="majorHAnsi" w:hAnsiTheme="majorHAnsi" w:cstheme="majorHAnsi"/>
          <w:highlight w:val="white"/>
        </w:rPr>
        <w:t>25 лет индивидуального и группового преподавания математики школьникам, подготовка к ОГЭ и ЕГЭ.</w:t>
      </w:r>
    </w:p>
    <w:p w:rsidR="00B60034" w:rsidRPr="00B60034" w:rsidRDefault="00B60034" w:rsidP="002A5FF8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Расписание занятий: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 марта 1 урок. Корни и степени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Ученики часто путаются в свойствах степеней̆ и не понимают, что корень – это тоже степень. На нашем уроке они смогут упорядочить свои знания и научиться </w:t>
      </w:r>
      <w:proofErr w:type="gramStart"/>
      <w:r w:rsidRPr="00B60034">
        <w:rPr>
          <w:rFonts w:asciiTheme="majorHAnsi" w:hAnsiTheme="majorHAnsi" w:cstheme="majorHAnsi"/>
          <w:highlight w:val="white"/>
        </w:rPr>
        <w:t>успешно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применять их для решения задания 8 ОГЭ, эффективно вычислять выражения, содержащие степени и корни.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6 марта 2 урок. Квадратные уравнения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proofErr w:type="gramStart"/>
      <w:r w:rsidRPr="00B60034">
        <w:rPr>
          <w:rFonts w:asciiTheme="majorHAnsi" w:hAnsiTheme="majorHAnsi" w:cstheme="majorHAnsi"/>
          <w:highlight w:val="white"/>
        </w:rPr>
        <w:t>Даже в решении простых уравнений легко допустить ошибку или усложнить свою задачу, выбрав неподходящий̆ метод.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Правильно решать неполные квадратные </w:t>
      </w:r>
      <w:r w:rsidRPr="00B60034">
        <w:rPr>
          <w:rFonts w:asciiTheme="majorHAnsi" w:hAnsiTheme="majorHAnsi" w:cstheme="majorHAnsi"/>
          <w:highlight w:val="white"/>
        </w:rPr>
        <w:lastRenderedPageBreak/>
        <w:t xml:space="preserve">уравнения, не используя дискриминант, а также применять теорему Виета, ускоряя решение и уменьшая вероятность ошибки – этому вы научитесь на уроке, посвященном заданию 9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13 марта 3 урок. Неравенства и промежутки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Нередко, решая неравенства, ученики путаются со знаками, из-за этого получая неверные ответы. На нашем уроке они узнают, как легко и быстро понять, какие промежутки соответствуют верным решениям, и научатся использовать эти знания для решения задания 15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16 марта 4 урок. Первые задания ОГЭ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Неожиданные изменения усложнили в этом году первые пять заданий ОГЭ, связав их в единое мини-исследование. Многие ученики не привыкли к таким </w:t>
      </w:r>
      <w:proofErr w:type="gramStart"/>
      <w:r w:rsidRPr="00B60034">
        <w:rPr>
          <w:rFonts w:asciiTheme="majorHAnsi" w:hAnsiTheme="majorHAnsi" w:cstheme="majorHAnsi"/>
          <w:highlight w:val="white"/>
        </w:rPr>
        <w:t>заданиям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и совершают ошибки, путаясь в большом количестве исходных данных. На нашем занятии они научатся сохранять спокойствие и логику рассуждений, шаг за шагом аккуратно двигаясь к верным ответам.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20 марта 5 урок. Прогрессии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Числовые последовательности и прогрессии – тема, которую девятиклассники проходят незадолго до экзамена. Иногда они не успевают толком разобраться в </w:t>
      </w:r>
      <w:proofErr w:type="spellStart"/>
      <w:r w:rsidRPr="00B60034">
        <w:rPr>
          <w:rFonts w:asciiTheme="majorHAnsi" w:hAnsiTheme="majorHAnsi" w:cstheme="majorHAnsi"/>
          <w:highlight w:val="white"/>
        </w:rPr>
        <w:t>неи</w:t>
      </w:r>
      <w:proofErr w:type="spellEnd"/>
      <w:r w:rsidRPr="00B60034">
        <w:rPr>
          <w:rFonts w:asciiTheme="majorHAnsi" w:hAnsiTheme="majorHAnsi" w:cstheme="majorHAnsi"/>
          <w:highlight w:val="white"/>
        </w:rPr>
        <w:t xml:space="preserve">̆. На нашем уроке они узнают, как можно быстро и эффективно находить </w:t>
      </w:r>
      <w:proofErr w:type="spellStart"/>
      <w:r w:rsidRPr="00B60034">
        <w:rPr>
          <w:rFonts w:asciiTheme="majorHAnsi" w:hAnsiTheme="majorHAnsi" w:cstheme="majorHAnsi"/>
          <w:highlight w:val="white"/>
        </w:rPr>
        <w:t>недостающии</w:t>
      </w:r>
      <w:proofErr w:type="spellEnd"/>
      <w:r w:rsidRPr="00B60034">
        <w:rPr>
          <w:rFonts w:asciiTheme="majorHAnsi" w:hAnsiTheme="majorHAnsi" w:cstheme="majorHAnsi"/>
          <w:highlight w:val="white"/>
        </w:rPr>
        <w:t xml:space="preserve">̆ элемент числовой̆ последовательности, использовать основные знания о прогрессиях и нужные формулы, решая задание 12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23 марта 6 урок. Упрощение выражений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proofErr w:type="gramStart"/>
      <w:r w:rsidRPr="00B60034">
        <w:rPr>
          <w:rFonts w:asciiTheme="majorHAnsi" w:hAnsiTheme="majorHAnsi" w:cstheme="majorHAnsi"/>
          <w:highlight w:val="white"/>
        </w:rPr>
        <w:t xml:space="preserve">К сожалению, очень часто ученики, видя пример на вычисление с подстановкой̆ значений, идут по пути, который̆ кажется им более лёгким, и сразу подставляют числа в формулы, погружаясь в пучину долгих и мучительных вычислений. На этом уроке они узнают, насколько легче можно решать задание 13 ОГЭ, если сначала упростить буквенное выражение, и лишь затем подставлять в него числа. </w:t>
      </w:r>
      <w:proofErr w:type="gramEnd"/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27 марта 7 урок. Соответствие формул и графиков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Казалось бы, простое дело – выяснить, какая формула какому графику соответствует. </w:t>
      </w:r>
      <w:proofErr w:type="gramStart"/>
      <w:r w:rsidRPr="00B60034">
        <w:rPr>
          <w:rFonts w:asciiTheme="majorHAnsi" w:hAnsiTheme="majorHAnsi" w:cstheme="majorHAnsi"/>
          <w:highlight w:val="white"/>
        </w:rPr>
        <w:t xml:space="preserve">Для этого, однако, нужно хорошо понимать, как алгебраические выражения задают тот или иной̆ тип графика, какое изменение в формуле оставит прямую </w:t>
      </w:r>
      <w:proofErr w:type="spellStart"/>
      <w:r w:rsidRPr="00B60034">
        <w:rPr>
          <w:rFonts w:asciiTheme="majorHAnsi" w:hAnsiTheme="majorHAnsi" w:cstheme="majorHAnsi"/>
          <w:highlight w:val="white"/>
        </w:rPr>
        <w:t>прямои</w:t>
      </w:r>
      <w:proofErr w:type="spellEnd"/>
      <w:r w:rsidRPr="00B60034">
        <w:rPr>
          <w:rFonts w:asciiTheme="majorHAnsi" w:hAnsiTheme="majorHAnsi" w:cstheme="majorHAnsi"/>
          <w:highlight w:val="white"/>
        </w:rPr>
        <w:t>̆, а какое превратит её в гиперболу.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Так же нужно хорошо представлять себе, как именно </w:t>
      </w:r>
      <w:proofErr w:type="spellStart"/>
      <w:r w:rsidRPr="00B60034">
        <w:rPr>
          <w:rFonts w:asciiTheme="majorHAnsi" w:hAnsiTheme="majorHAnsi" w:cstheme="majorHAnsi"/>
          <w:highlight w:val="white"/>
        </w:rPr>
        <w:t>каждыи</w:t>
      </w:r>
      <w:proofErr w:type="spellEnd"/>
      <w:r w:rsidRPr="00B60034">
        <w:rPr>
          <w:rFonts w:asciiTheme="majorHAnsi" w:hAnsiTheme="majorHAnsi" w:cstheme="majorHAnsi"/>
          <w:highlight w:val="white"/>
        </w:rPr>
        <w:t xml:space="preserve">̆ коэффициент в формуле влияет на график, сдвигает, </w:t>
      </w:r>
      <w:proofErr w:type="gramStart"/>
      <w:r w:rsidRPr="00B60034">
        <w:rPr>
          <w:rFonts w:asciiTheme="majorHAnsi" w:hAnsiTheme="majorHAnsi" w:cstheme="majorHAnsi"/>
          <w:highlight w:val="white"/>
        </w:rPr>
        <w:t>растягивает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или зеркально отражает его. Об этом урок, посвящённый̆ решению задания 11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30 марта 8 урок. Сравнение чисел на оси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Порой̆ не так уж и легко сравнить два числа друг с другом или понять, на каком промежутке числовой̆ оси они находятся. Это бывает особенно трудно сделать, если эти числа иррациональные. На нашем уроке ученики узнают, как не бояться иррациональных чисел и легко находить им место на числовой̆ оси, как простые арифметические операции влияют на положение чисел. Всё это понадобится для того, чтобы без проблем решить задание 7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3 апреля 9 урок. Числовые выражения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Любой̆ ученик считает самым простым делом посчитать значение числового выражения с дробями. Досадно, что и в самом простом деле можно допустить ошибку, если не делать вычисления рационально и наиболее простым способом. Частое использование калькуляторов тоже не способствует умению быстро и безошибочно считать без него. Наш урок именно о том, как не допустить ошибки и быстро сделать задание 6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6 апреля 10 урок. Подстановка в формулы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Подставить числа в формулу вместо букв и посчитать – так просто можно описать задание 14 ОГЭ. Но для этого нужно хорошо понимать сами формулы, которые относятся к разным разделам алгебры, и не запутаться в единицах измерения. Этому мы научим на нашем уроке.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10 апреля 11 урок. Сложные уравнения и системы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Ученикам бывает трудно решить систему </w:t>
      </w:r>
      <w:proofErr w:type="gramStart"/>
      <w:r w:rsidRPr="00B60034">
        <w:rPr>
          <w:rFonts w:asciiTheme="majorHAnsi" w:hAnsiTheme="majorHAnsi" w:cstheme="majorHAnsi"/>
          <w:highlight w:val="white"/>
        </w:rPr>
        <w:t>уравнении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̆, когда она становится непривычной̆, в ней̆ появляются квадраты. Ещё труднее бывает разобраться, что делать с уравнением третьей̆ или четвертой̆ степени. Между тем, системы квадратных </w:t>
      </w:r>
      <w:proofErr w:type="gramStart"/>
      <w:r w:rsidRPr="00B60034">
        <w:rPr>
          <w:rFonts w:asciiTheme="majorHAnsi" w:hAnsiTheme="majorHAnsi" w:cstheme="majorHAnsi"/>
          <w:highlight w:val="white"/>
        </w:rPr>
        <w:t>уравнении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̆, которые можно встретить в задании 21 ОГЭ, легко решаются методом сложения, а уравнения высоких степеней̆ упрощаются введением новой̆ переменной̆.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13 апреля 12 урок. Уравнения высоких степеней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На этом уроке мы продолжим разбираться с заданием 21 ОГЭ и подробно рассмотрим решение </w:t>
      </w:r>
      <w:proofErr w:type="gramStart"/>
      <w:r w:rsidRPr="00B60034">
        <w:rPr>
          <w:rFonts w:asciiTheme="majorHAnsi" w:hAnsiTheme="majorHAnsi" w:cstheme="majorHAnsi"/>
          <w:highlight w:val="white"/>
        </w:rPr>
        <w:t>кубических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уравнений методом группировки. Так же мы увидим, как легко можно решить кажущееся очень трудным уравнение, если заметить, что оно состоит из суммы частей̆, которые </w:t>
      </w:r>
      <w:proofErr w:type="gramStart"/>
      <w:r w:rsidRPr="00B60034">
        <w:rPr>
          <w:rFonts w:asciiTheme="majorHAnsi" w:hAnsiTheme="majorHAnsi" w:cstheme="majorHAnsi"/>
          <w:highlight w:val="white"/>
        </w:rPr>
        <w:t>почти всегда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положительны.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17 апреля 13 урок. Геометрические задачи, задание 24 ОГЭ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Большинству учеников сложнее даётся геометрия, чем алгебра. Вот почему задание 24 из второй̆ части ОГЭ часто представляет для них особую трудность. На этом уроке они смогут разобраться в том, как хорошее знание некоторых простых геометрических свойств позволяет быстрее разделаться с этим заданием.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20 апреля 14 урок. Задачи на составление уравнений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Задачи на составление </w:t>
      </w:r>
      <w:proofErr w:type="gramStart"/>
      <w:r w:rsidRPr="00B60034">
        <w:rPr>
          <w:rFonts w:asciiTheme="majorHAnsi" w:hAnsiTheme="majorHAnsi" w:cstheme="majorHAnsi"/>
          <w:highlight w:val="white"/>
        </w:rPr>
        <w:t>уравнении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̆ всегда были сложны для учеников. Они требуют безупречной̆ логики, умения преобразовать слова в ясную математическую модель, </w:t>
      </w:r>
      <w:proofErr w:type="gramStart"/>
      <w:r w:rsidRPr="00B60034">
        <w:rPr>
          <w:rFonts w:asciiTheme="majorHAnsi" w:hAnsiTheme="majorHAnsi" w:cstheme="majorHAnsi"/>
          <w:highlight w:val="white"/>
        </w:rPr>
        <w:t>верно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выбрать неизвестную величину и решить получившееся уравнение без ошибок. Задание 22 ОГЭ – одно из наиболее </w:t>
      </w:r>
      <w:proofErr w:type="gramStart"/>
      <w:r w:rsidRPr="00B60034">
        <w:rPr>
          <w:rFonts w:asciiTheme="majorHAnsi" w:hAnsiTheme="majorHAnsi" w:cstheme="majorHAnsi"/>
          <w:highlight w:val="white"/>
        </w:rPr>
        <w:t>сложных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. На этом уроке мы разберём, как с ними справляться.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24 апреля 15 урок. Текстовые задачи</w:t>
      </w:r>
    </w:p>
    <w:p w:rsid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r w:rsidRPr="00B60034">
        <w:rPr>
          <w:rFonts w:asciiTheme="majorHAnsi" w:hAnsiTheme="majorHAnsi" w:cstheme="majorHAnsi"/>
          <w:highlight w:val="white"/>
        </w:rPr>
        <w:t xml:space="preserve">Лучше всего ученики умеют составлять уравнения в задачах на движение или работу. Гораздо сложнее даются им задачи немного «нестандартные» на вид – задачи о процентной̆ доле сухого вещества, о смесях и сплавах. Задачи о совместной̆ работе или расчёте средней̆ скорости часто даже не требуют составления уравнений – тем обиднее, когда ученики не справляются с ними просто потому, что не до конца понимают, что с какой̆ стороны к ним подойти. Наш урок о том, как правильно решать наиболее «непривычные» из задач задания 22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B60034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27 апреля 16 урок. Построение сложных графиков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  <w:proofErr w:type="gramStart"/>
      <w:r w:rsidRPr="00B60034">
        <w:rPr>
          <w:rFonts w:asciiTheme="majorHAnsi" w:hAnsiTheme="majorHAnsi" w:cstheme="majorHAnsi"/>
          <w:highlight w:val="white"/>
        </w:rPr>
        <w:t>Сложно бывает построить график, состоящий̆ из нескольких частей̆. Ещё сложнее разобраться с модулем, самому разделить плоскость на части, содержащие разные составные элементы графика – например, правильно соединить прямую с гиперболой̆. Часто, упрощая сложную формулу графика, ученики забывают о том, что такие упрощения влияют на область определения функции, и из-за этого не выкалывают точки на графике.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</w:t>
      </w:r>
      <w:proofErr w:type="gramStart"/>
      <w:r w:rsidRPr="00B60034">
        <w:rPr>
          <w:rFonts w:asciiTheme="majorHAnsi" w:hAnsiTheme="majorHAnsi" w:cstheme="majorHAnsi"/>
          <w:highlight w:val="white"/>
        </w:rPr>
        <w:t>Научится делать всё это правильно им поможет</w:t>
      </w:r>
      <w:proofErr w:type="gramEnd"/>
      <w:r w:rsidRPr="00B60034">
        <w:rPr>
          <w:rFonts w:asciiTheme="majorHAnsi" w:hAnsiTheme="majorHAnsi" w:cstheme="majorHAnsi"/>
          <w:highlight w:val="white"/>
        </w:rPr>
        <w:t xml:space="preserve"> этот урок о задании 23 ОГЭ. </w:t>
      </w:r>
    </w:p>
    <w:p w:rsidR="00B60034" w:rsidRPr="00B60034" w:rsidRDefault="00B60034" w:rsidP="00B60034">
      <w:pPr>
        <w:jc w:val="both"/>
        <w:rPr>
          <w:rFonts w:asciiTheme="majorHAnsi" w:hAnsiTheme="majorHAnsi" w:cstheme="majorHAnsi"/>
          <w:highlight w:val="white"/>
        </w:rPr>
      </w:pPr>
    </w:p>
    <w:p w:rsidR="00B60034" w:rsidRPr="00B60034" w:rsidRDefault="00B60034" w:rsidP="002A5FF8">
      <w:pPr>
        <w:jc w:val="both"/>
        <w:rPr>
          <w:rFonts w:asciiTheme="majorHAnsi" w:hAnsiTheme="majorHAnsi" w:cstheme="majorHAnsi"/>
          <w:b/>
          <w:bCs/>
          <w:highlight w:val="white"/>
        </w:rPr>
      </w:pPr>
      <w:r w:rsidRPr="00B60034">
        <w:rPr>
          <w:rFonts w:asciiTheme="majorHAnsi" w:hAnsiTheme="majorHAnsi" w:cstheme="majorHAnsi"/>
          <w:b/>
          <w:bCs/>
          <w:highlight w:val="white"/>
        </w:rPr>
        <w:t>Все уроки будут доступны в записи</w:t>
      </w:r>
    </w:p>
    <w:sectPr w:rsidR="00B60034" w:rsidRPr="00B60034" w:rsidSect="003E6C32">
      <w:pgSz w:w="11909" w:h="16834"/>
      <w:pgMar w:top="425" w:right="1440" w:bottom="399" w:left="155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6975"/>
    <w:rsid w:val="001B210C"/>
    <w:rsid w:val="001C7AC5"/>
    <w:rsid w:val="002A5FF8"/>
    <w:rsid w:val="002F6975"/>
    <w:rsid w:val="00334A98"/>
    <w:rsid w:val="003E6C32"/>
    <w:rsid w:val="003F2D4F"/>
    <w:rsid w:val="00B60034"/>
    <w:rsid w:val="00B90809"/>
    <w:rsid w:val="00B97F5B"/>
    <w:rsid w:val="00BE53BE"/>
    <w:rsid w:val="00C4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3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rsid w:val="003E6C32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/>
    </w:rPr>
  </w:style>
  <w:style w:type="paragraph" w:styleId="2">
    <w:name w:val="heading 2"/>
    <w:basedOn w:val="a"/>
    <w:next w:val="a"/>
    <w:uiPriority w:val="9"/>
    <w:unhideWhenUsed/>
    <w:qFormat/>
    <w:rsid w:val="003E6C32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/>
    </w:rPr>
  </w:style>
  <w:style w:type="paragraph" w:styleId="3">
    <w:name w:val="heading 3"/>
    <w:basedOn w:val="a"/>
    <w:next w:val="a"/>
    <w:uiPriority w:val="9"/>
    <w:semiHidden/>
    <w:unhideWhenUsed/>
    <w:qFormat/>
    <w:rsid w:val="003E6C32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/>
    </w:rPr>
  </w:style>
  <w:style w:type="paragraph" w:styleId="4">
    <w:name w:val="heading 4"/>
    <w:basedOn w:val="a"/>
    <w:next w:val="a"/>
    <w:uiPriority w:val="9"/>
    <w:semiHidden/>
    <w:unhideWhenUsed/>
    <w:qFormat/>
    <w:rsid w:val="003E6C32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uiPriority w:val="9"/>
    <w:semiHidden/>
    <w:unhideWhenUsed/>
    <w:qFormat/>
    <w:rsid w:val="003E6C3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E6C3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6C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6C3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/>
    </w:rPr>
  </w:style>
  <w:style w:type="paragraph" w:styleId="a4">
    <w:name w:val="Subtitle"/>
    <w:basedOn w:val="a"/>
    <w:next w:val="a"/>
    <w:uiPriority w:val="11"/>
    <w:qFormat/>
    <w:rsid w:val="003E6C32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/>
    </w:rPr>
  </w:style>
  <w:style w:type="character" w:styleId="a5">
    <w:name w:val="Hyperlink"/>
    <w:basedOn w:val="a0"/>
    <w:uiPriority w:val="99"/>
    <w:semiHidden/>
    <w:unhideWhenUsed/>
    <w:rsid w:val="00B600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p.uchi.ru/oge-2020" TargetMode="External"/><Relationship Id="rId4" Type="http://schemas.openxmlformats.org/officeDocument/2006/relationships/hyperlink" Target="http://lp.uchi.ru/distant-uc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Толпинская Жанна Георгиевна</dc:creator>
  <cp:lastModifiedBy>Наталья</cp:lastModifiedBy>
  <cp:revision>2</cp:revision>
  <dcterms:created xsi:type="dcterms:W3CDTF">2020-04-02T06:33:00Z</dcterms:created>
  <dcterms:modified xsi:type="dcterms:W3CDTF">2020-04-02T06:33:00Z</dcterms:modified>
</cp:coreProperties>
</file>