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Pr="00571C36" w:rsidRDefault="00810C15" w:rsidP="00571C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36">
        <w:rPr>
          <w:rFonts w:ascii="Times New Roman" w:hAnsi="Times New Roman" w:cs="Times New Roman"/>
          <w:b/>
          <w:sz w:val="28"/>
          <w:szCs w:val="28"/>
        </w:rPr>
        <w:lastRenderedPageBreak/>
        <w:t>Программа внеурочной деятельности</w:t>
      </w:r>
    </w:p>
    <w:p w:rsidR="00566047" w:rsidRPr="00571C36" w:rsidRDefault="00571C36" w:rsidP="00571C3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C36">
        <w:rPr>
          <w:rFonts w:ascii="Times New Roman" w:eastAsia="Calibri" w:hAnsi="Times New Roman" w:cs="Times New Roman"/>
          <w:b/>
          <w:sz w:val="28"/>
          <w:szCs w:val="28"/>
        </w:rPr>
        <w:t>по профориентации «Биле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 в будущее» </w:t>
      </w:r>
      <w:r w:rsidRPr="00571C36">
        <w:rPr>
          <w:rFonts w:ascii="Times New Roman" w:eastAsia="Calibri" w:hAnsi="Times New Roman" w:cs="Times New Roman"/>
          <w:b/>
          <w:sz w:val="28"/>
          <w:szCs w:val="28"/>
        </w:rPr>
        <w:t xml:space="preserve">  для 6 класса</w:t>
      </w:r>
    </w:p>
    <w:p w:rsidR="00571C36" w:rsidRDefault="00571C36" w:rsidP="0056604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6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</w:t>
      </w:r>
      <w:proofErr w:type="spellStart"/>
      <w:r w:rsidRPr="0056604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России от 08.09.2021 N АБ-33/05вн «Об утверждении методических рекомендаций о реализации проекта «Билет в будущее» в рамках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науки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 года 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и образования и науки Российской Федерации 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Министерством образования и науки Российской Федерации от 17.12.2010 г. №1897;</w:t>
      </w:r>
    </w:p>
    <w:p w:rsidR="00810C15" w:rsidRDefault="00810C15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России от 23 июня 2015 г. № 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810C15" w:rsidRDefault="00810C15" w:rsidP="00810C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2.4.2.2821-10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«Санитарно-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 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условиям  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ab/>
        <w:t>обучения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общеобразовательных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12.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05.2011г. № 03-296 «Об организации внеурочной деятельности при введении ФГОС общего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810C15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Устав МБОУ </w:t>
      </w:r>
      <w:r w:rsidR="00906D70">
        <w:rPr>
          <w:rFonts w:ascii="Times New Roman" w:hAnsi="Times New Roman"/>
          <w:kern w:val="2"/>
          <w:sz w:val="24"/>
          <w:szCs w:val="24"/>
        </w:rPr>
        <w:t xml:space="preserve">Кринично-Лугской </w:t>
      </w:r>
      <w:r>
        <w:rPr>
          <w:rFonts w:ascii="Times New Roman" w:hAnsi="Times New Roman"/>
          <w:kern w:val="2"/>
          <w:sz w:val="24"/>
          <w:szCs w:val="24"/>
        </w:rPr>
        <w:t xml:space="preserve">СОШ 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Основная образовательная программа основного общего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МБОУ</w:t>
      </w:r>
      <w:r w:rsidR="00906D70">
        <w:rPr>
          <w:rFonts w:ascii="Times New Roman" w:hAnsi="Times New Roman"/>
          <w:bCs/>
          <w:kern w:val="2"/>
          <w:sz w:val="24"/>
          <w:szCs w:val="24"/>
        </w:rPr>
        <w:t>Кринично</w:t>
      </w:r>
      <w:proofErr w:type="spellEnd"/>
      <w:r w:rsidR="00906D70">
        <w:rPr>
          <w:rFonts w:ascii="Times New Roman" w:hAnsi="Times New Roman"/>
          <w:bCs/>
          <w:kern w:val="2"/>
          <w:sz w:val="24"/>
          <w:szCs w:val="24"/>
        </w:rPr>
        <w:t xml:space="preserve">-Лугской </w:t>
      </w:r>
      <w:r w:rsidR="00571C36">
        <w:rPr>
          <w:rFonts w:ascii="Times New Roman" w:hAnsi="Times New Roman"/>
          <w:bCs/>
          <w:kern w:val="2"/>
          <w:sz w:val="24"/>
          <w:szCs w:val="24"/>
        </w:rPr>
        <w:t xml:space="preserve"> СОШ</w:t>
      </w:r>
      <w:proofErr w:type="gramStart"/>
      <w:r w:rsidR="00571C36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;</w:t>
      </w:r>
      <w:proofErr w:type="gramEnd"/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</w:t>
      </w:r>
      <w:r w:rsidR="0015285B">
        <w:rPr>
          <w:rFonts w:ascii="Times New Roman" w:hAnsi="Times New Roman"/>
          <w:kern w:val="2"/>
          <w:sz w:val="24"/>
          <w:szCs w:val="24"/>
        </w:rPr>
        <w:t xml:space="preserve">чебный план МБОУ </w:t>
      </w:r>
      <w:r w:rsidR="00906D70">
        <w:rPr>
          <w:rFonts w:ascii="Times New Roman" w:hAnsi="Times New Roman"/>
          <w:kern w:val="2"/>
          <w:sz w:val="24"/>
          <w:szCs w:val="24"/>
        </w:rPr>
        <w:t xml:space="preserve">Кринично-Лугской </w:t>
      </w:r>
      <w:r w:rsidR="0015285B">
        <w:rPr>
          <w:rFonts w:ascii="Times New Roman" w:hAnsi="Times New Roman"/>
          <w:kern w:val="2"/>
          <w:sz w:val="24"/>
          <w:szCs w:val="24"/>
        </w:rPr>
        <w:t>СОШ  на 2023/2024</w:t>
      </w:r>
      <w:r>
        <w:rPr>
          <w:rFonts w:ascii="Times New Roman" w:hAnsi="Times New Roman"/>
          <w:kern w:val="2"/>
          <w:sz w:val="24"/>
          <w:szCs w:val="24"/>
        </w:rPr>
        <w:t xml:space="preserve"> учебный год;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/>
          <w:kern w:val="2"/>
          <w:sz w:val="24"/>
          <w:szCs w:val="24"/>
        </w:rPr>
        <w:t>Положение о рабочей программе учебных предметов, курсов, дисциплин (модулей) МБОУ</w:t>
      </w:r>
      <w:r w:rsidR="00906D70" w:rsidRPr="00906D70">
        <w:rPr>
          <w:rFonts w:ascii="Times New Roman" w:hAnsi="Times New Roman"/>
          <w:kern w:val="2"/>
          <w:sz w:val="24"/>
          <w:szCs w:val="24"/>
        </w:rPr>
        <w:t xml:space="preserve"> </w:t>
      </w:r>
      <w:r w:rsidR="00906D70">
        <w:rPr>
          <w:rFonts w:ascii="Times New Roman" w:hAnsi="Times New Roman"/>
          <w:kern w:val="2"/>
          <w:sz w:val="24"/>
          <w:szCs w:val="24"/>
        </w:rPr>
        <w:t>Кринично-Лугской</w:t>
      </w:r>
      <w:r>
        <w:rPr>
          <w:rFonts w:ascii="Times New Roman" w:hAnsi="Times New Roman"/>
          <w:kern w:val="2"/>
          <w:sz w:val="24"/>
          <w:szCs w:val="24"/>
        </w:rPr>
        <w:t xml:space="preserve"> СОШ (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утверждено приказом директора </w:t>
      </w:r>
      <w:proofErr w:type="gramEnd"/>
    </w:p>
    <w:p w:rsidR="00810C15" w:rsidRPr="00810C15" w:rsidRDefault="00810C15" w:rsidP="00571C36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Default="00810C15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Согласно учебному плану МБОУ </w:t>
      </w:r>
      <w:r w:rsidR="00906D70">
        <w:rPr>
          <w:rFonts w:ascii="Times New Roman" w:hAnsi="Times New Roman"/>
          <w:kern w:val="2"/>
          <w:sz w:val="24"/>
          <w:szCs w:val="24"/>
        </w:rPr>
        <w:t xml:space="preserve">Кринично-Лугской </w:t>
      </w:r>
      <w:r>
        <w:rPr>
          <w:rFonts w:ascii="Times New Roman" w:hAnsi="Times New Roman"/>
          <w:kern w:val="2"/>
          <w:sz w:val="24"/>
          <w:szCs w:val="24"/>
        </w:rPr>
        <w:t>СОШ  на изучение 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>
        <w:rPr>
          <w:rFonts w:ascii="Times New Roman" w:hAnsi="Times New Roman"/>
          <w:kern w:val="2"/>
          <w:sz w:val="24"/>
          <w:szCs w:val="24"/>
        </w:rPr>
        <w:t>» в 6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66047" w:rsidRP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ориентированного 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выявление исходного уровня сформированности внутренней (мотивационно-личностной) и внешней (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самонавигации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, приобретения и осмысления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 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профориентационных задач при переходе обучающихся 6-11 классов с одной ступени обучения на другую (при переходе из класса в класс). 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  Региональный компонент - 10 часов (подготовка  и участие в профориентационных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интернет-платформе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виды деятельности: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уроки, диагностика, разбор результатов диагностики, посещение мероприятий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Программа способствует развитию личностных, метапредметных и трудовых результатов у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обучающихся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</w:t>
      </w:r>
      <w:proofErr w:type="spellStart"/>
      <w:r w:rsidR="00566047" w:rsidRPr="00566047">
        <w:rPr>
          <w:rFonts w:ascii="Times New Roman" w:hAnsi="Times New Roman" w:cs="Times New Roman"/>
          <w:sz w:val="24"/>
          <w:szCs w:val="24"/>
        </w:rPr>
        <w:t>рягулятивные</w:t>
      </w:r>
      <w:proofErr w:type="spellEnd"/>
      <w:r w:rsidR="00566047" w:rsidRPr="00566047">
        <w:rPr>
          <w:rFonts w:ascii="Times New Roman" w:hAnsi="Times New Roman" w:cs="Times New Roman"/>
          <w:sz w:val="24"/>
          <w:szCs w:val="24"/>
        </w:rPr>
        <w:t>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810C15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  <w:r w:rsidR="0084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C36" w:rsidRDefault="00571C36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C36" w:rsidRDefault="00571C36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Pr="00566047" w:rsidRDefault="00790AB0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645"/>
        <w:gridCol w:w="2160"/>
      </w:tblGrid>
      <w:tr w:rsidR="00790AB0" w:rsidTr="00147EF9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147EF9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147EF9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790AB0">
        <w:trPr>
          <w:trHeight w:val="6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профориентационных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Стартовый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Тематический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уроки по классам (рекомендуется проводить после стартового урока):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 класс: </w:t>
      </w:r>
      <w:r>
        <w:rPr>
          <w:rFonts w:ascii="Times New Roman" w:eastAsia="Times New Roman" w:hAnsi="Times New Roman" w:cs="Times New Roman"/>
          <w:sz w:val="24"/>
          <w:szCs w:val="24"/>
        </w:rPr>
        <w:t>тематическое содержание урока построено на трех базовых компонентах, которые необходимо учитывать при выборе:</w:t>
      </w:r>
    </w:p>
    <w:p w:rsidR="00790AB0" w:rsidRDefault="00790AB0" w:rsidP="00790A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ХОЧУ» — ваши интересы;</w:t>
      </w:r>
    </w:p>
    <w:p w:rsidR="00790AB0" w:rsidRDefault="00790AB0" w:rsidP="00790A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«МОГУ» — ваши способности;</w:t>
      </w:r>
    </w:p>
    <w:p w:rsidR="00790AB0" w:rsidRDefault="00790AB0" w:rsidP="00790A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«БУДУ» — востребованность обучающегося на рынке труда в будущем.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AB0" w:rsidRDefault="00790AB0" w:rsidP="00790AB0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обучающихся о профессиях с постепенным расширением представлений о мире профессионального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общем: формирование системного представления о мире профессий и значимости трудовой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деятельностинапример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как различные качества или навыки могут по-разному реализовываться в разных профессиональных направления.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Помощь в выборе увлечения, в котором обучающийся может реализовать свои интересы, развивать возможности и помогать окружающим.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Поиск дополнительных занятий и увлечений.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Профориентационная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 диагностика обучающихся на интернет-платформе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790AB0" w:rsidRPr="00790AB0" w:rsidRDefault="00790AB0" w:rsidP="00EF639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Версия 6 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Индустриальная среда;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Здоровая среда; Умная среда; Деловая среда; Социальная среда; Безопасная среда; Комфортная среда; Креативная среда; Аграрная среда.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-площадки,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Профориентационная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Версия 6 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Развернутая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рефлексивный урок (проводится в конце курса, по итогам проведения всех профориентационных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696"/>
        <w:gridCol w:w="5204"/>
        <w:gridCol w:w="5386"/>
      </w:tblGrid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Профориентационные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уроков – стартового и тематического (по классам).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7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8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Тематический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урок для 6 класса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урока):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содержание Урока построено на трех базовых компонентах, которые необходимо учитывать при выборе:</w:t>
            </w:r>
          </w:p>
          <w:p w:rsidR="00790AB0" w:rsidRPr="00790AB0" w:rsidRDefault="00790AB0" w:rsidP="00790AB0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ХОЧУ» — ваши интересы;</w:t>
            </w:r>
          </w:p>
          <w:p w:rsidR="00790AB0" w:rsidRPr="00790AB0" w:rsidRDefault="00790AB0" w:rsidP="00790AB0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«МОГУ» — ваши способности;</w:t>
            </w:r>
          </w:p>
          <w:p w:rsidR="00790AB0" w:rsidRPr="00790AB0" w:rsidRDefault="00790AB0" w:rsidP="00790AB0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«БУДУ» — востребованность обучающегося на рынке труда в будущем.</w:t>
            </w: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о профессиях с постепенным расширением представлений о мире профессионального труда вообще (формирование системного представления о мире профессий, например, как различные качества или навыки могут по-разному воплощаться в разных профессиях).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выборе увлечения, в котором обучающийся может реализовать свои интересы и развивать возможности.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дополнительных занятий и увлечений.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Каждому компоненту посвящен отдельный блок урока, в рамках которого обучающиеся дискутируют, смотрят видеоролики, выполняют практические задания.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конце каждого блока обучающимся предлагается раздаточный материал (чек-лист) с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рекомендациями (его можно использовать в качестве домашнего задания).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которые ставятся перед обучающимся:</w:t>
            </w:r>
          </w:p>
          <w:p w:rsidR="00790AB0" w:rsidRPr="00790AB0" w:rsidRDefault="00790AB0" w:rsidP="00790AB0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распознать свои интересы?</w:t>
            </w:r>
          </w:p>
          <w:p w:rsidR="00790AB0" w:rsidRPr="00790AB0" w:rsidRDefault="00790AB0" w:rsidP="00790AB0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способности могут пригодиться при освоении профессии, и как их развивать?</w:t>
            </w:r>
          </w:p>
          <w:p w:rsidR="00790AB0" w:rsidRPr="00790AB0" w:rsidRDefault="00790AB0" w:rsidP="00790AB0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личностные качества, и почему они важны для выбора карьерного пути?</w:t>
            </w:r>
          </w:p>
          <w:p w:rsidR="00790AB0" w:rsidRPr="00790AB0" w:rsidRDefault="00790AB0" w:rsidP="00790AB0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в будущем востребованным специалистом?</w:t>
            </w: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платформе</w:t>
            </w:r>
            <w:hyperlink r:id="rId19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диагностика обучающихся на интернет-платформе 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мероприятиях Проекта с учетом его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профессиональных склонностей.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2949BA" w:rsidRDefault="00790AB0" w:rsidP="00F90727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="002949BA"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6 класса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AB0" w:rsidRPr="002949BA" w:rsidRDefault="002949BA" w:rsidP="00F90727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Версия 6 </w:t>
            </w:r>
            <w:r w:rsidR="00790AB0"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включает только диагностику готовности к профессиональному самоопределению и не включает диагностику ценностных ориентиров.</w:t>
            </w:r>
          </w:p>
          <w:p w:rsidR="00790AB0" w:rsidRPr="002949BA" w:rsidRDefault="00790AB0" w:rsidP="00147EF9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по результатам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2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3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обучающихся в новом учебном году. Осуществляется для навигации по активностям проекта Билет в будущее.  Обучающемуся будет предложены варианты диагностических методик на основании опыта предварительного участия в проекте, данный уровень определяется на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790AB0" w:rsidRPr="00790AB0" w:rsidRDefault="00790AB0" w:rsidP="00790A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790AB0" w:rsidRPr="00790AB0" w:rsidRDefault="00790AB0" w:rsidP="00790A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790AB0" w:rsidRPr="00790AB0" w:rsidRDefault="00790AB0" w:rsidP="00790A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интернет-платформе</w:t>
            </w:r>
            <w:hyperlink r:id="rId24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790AB0" w:rsidRPr="00790AB0" w:rsidRDefault="00790AB0" w:rsidP="00790AB0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интернет-платформе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90AB0" w:rsidRPr="00790AB0" w:rsidRDefault="00790AB0" w:rsidP="00790AB0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интернет-платформе </w:t>
            </w:r>
            <w:hyperlink r:id="rId2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790AB0" w:rsidRPr="00790AB0" w:rsidRDefault="00790AB0" w:rsidP="00790AB0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обучающихся с рынком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труда, с различными отраслями и профессиями, с многообразием вариантов профессионального выбора;</w:t>
            </w:r>
          </w:p>
          <w:p w:rsidR="00790AB0" w:rsidRPr="00790AB0" w:rsidRDefault="00790AB0" w:rsidP="00790AB0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т.п., онлайн-формат, реализуемый через сеть интернет для совместной работы. Профессиональные пробы на основе платформы,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Виды: базовая и ознакомительная.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интернет-платформе </w:t>
            </w:r>
            <w:hyperlink r:id="rId28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профессиональных пробах в онлайн формате на региональном уровне по согласованию с Оператором. Реализуется на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-площадках, сервисах видеоконференций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т.п.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790AB0" w:rsidRPr="00790AB0" w:rsidRDefault="00790AB0" w:rsidP="00790AB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790AB0" w:rsidRPr="00790AB0" w:rsidRDefault="00790AB0" w:rsidP="00790AB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обучающегося. </w:t>
            </w:r>
          </w:p>
          <w:p w:rsidR="00790AB0" w:rsidRPr="00790AB0" w:rsidRDefault="00790AB0" w:rsidP="00790AB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обучающегося к выбору профессии.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Рекомендации по дальнейшим вариантам получения образования, а также перспективным отраслям и 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профессиям.</w:t>
            </w: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Развернутая консультации по результатам повторной онлайн-диагностики. 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9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3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 Обучающемуся будет предложен набор диагностических методик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790AB0" w:rsidRPr="00790AB0" w:rsidRDefault="00790AB0" w:rsidP="00790AB0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790AB0" w:rsidRPr="00790AB0" w:rsidRDefault="00790AB0" w:rsidP="00790AB0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790AB0" w:rsidRPr="00790AB0" w:rsidRDefault="00790AB0" w:rsidP="00790AB0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рефлексивный урок «Планирую»</w:t>
            </w: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рефлексивный урок (проводится в конце курса, по итогам всех проведения профориентационных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8-9 классов и пр.).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790AB0" w:rsidRPr="00790AB0" w:rsidRDefault="00790AB0" w:rsidP="000B1E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790AB0" w:rsidRPr="00790AB0" w:rsidRDefault="00790AB0" w:rsidP="00790A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790AB0" w:rsidRPr="00790AB0" w:rsidRDefault="00790AB0" w:rsidP="00790A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790AB0" w:rsidRPr="00790AB0" w:rsidRDefault="00790AB0" w:rsidP="00790A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материалы для проведения урока доступны на интернет-платформе: </w:t>
            </w:r>
            <w:hyperlink r:id="rId31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10C15" w:rsidRDefault="00810C15" w:rsidP="002949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751ED9">
        <w:rPr>
          <w:rFonts w:ascii="Times New Roman" w:hAnsi="Times New Roman"/>
          <w:b/>
          <w:sz w:val="24"/>
          <w:szCs w:val="24"/>
        </w:rPr>
        <w:t>профориентации</w:t>
      </w:r>
      <w:r w:rsidR="001070B8">
        <w:rPr>
          <w:rFonts w:ascii="Times New Roman" w:hAnsi="Times New Roman"/>
          <w:b/>
          <w:sz w:val="24"/>
          <w:szCs w:val="24"/>
        </w:rPr>
        <w:t xml:space="preserve"> «Билет в Будущее»</w:t>
      </w:r>
      <w:r w:rsidR="00751E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на</w:t>
      </w:r>
      <w:r w:rsidR="00751ED9">
        <w:rPr>
          <w:rFonts w:ascii="Times New Roman" w:hAnsi="Times New Roman"/>
          <w:b/>
          <w:sz w:val="24"/>
          <w:szCs w:val="24"/>
        </w:rPr>
        <w:t>правлению, «</w:t>
      </w:r>
      <w:proofErr w:type="spellStart"/>
      <w:r w:rsidR="00751ED9">
        <w:rPr>
          <w:rFonts w:ascii="Times New Roman" w:hAnsi="Times New Roman"/>
          <w:b/>
          <w:sz w:val="24"/>
          <w:szCs w:val="24"/>
        </w:rPr>
        <w:t>Профмининимум</w:t>
      </w:r>
      <w:proofErr w:type="spellEnd"/>
      <w:r w:rsidR="00751ED9">
        <w:rPr>
          <w:rFonts w:ascii="Times New Roman" w:hAnsi="Times New Roman"/>
          <w:b/>
          <w:sz w:val="24"/>
          <w:szCs w:val="24"/>
        </w:rPr>
        <w:t>»</w:t>
      </w:r>
    </w:p>
    <w:p w:rsidR="00F30CCF" w:rsidRDefault="00F30CCF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6 класса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751ED9">
        <w:rPr>
          <w:rFonts w:ascii="Times New Roman" w:hAnsi="Times New Roman"/>
          <w:b/>
          <w:sz w:val="24"/>
          <w:szCs w:val="24"/>
        </w:rPr>
        <w:t>223-2024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0C15" w:rsidRDefault="00810C15" w:rsidP="00810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9"/>
        <w:gridCol w:w="4658"/>
        <w:gridCol w:w="1198"/>
        <w:gridCol w:w="1185"/>
        <w:gridCol w:w="1435"/>
      </w:tblGrid>
      <w:tr w:rsidR="00F30CCF" w:rsidTr="001070B8">
        <w:trPr>
          <w:trHeight w:val="43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070B8" w:rsidTr="001070B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№1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877FBA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«Я выбираю будущее»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 (проба на платформе проекта «Билет в</w:t>
            </w:r>
            <w:r w:rsidR="00877FBA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№3 и разбор результатов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№4 и разбор результатов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 выставка «Лаборатория 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региональном конкурсе  плакатов «Я в рабочие пойду!»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конкурсе  плакатов «Я в рабочие пойду!»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№10.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курс 6 класса </w:t>
            </w:r>
          </w:p>
        </w:tc>
        <w:tc>
          <w:tcPr>
            <w:tcW w:w="1198" w:type="dxa"/>
          </w:tcPr>
          <w:p w:rsidR="00F30CCF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876119" w:rsidRDefault="000C7ABB"/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BB" w:rsidRDefault="000C7ABB" w:rsidP="00810C15">
      <w:pPr>
        <w:spacing w:after="0" w:line="240" w:lineRule="auto"/>
      </w:pPr>
      <w:r>
        <w:separator/>
      </w:r>
    </w:p>
  </w:endnote>
  <w:endnote w:type="continuationSeparator" w:id="0">
    <w:p w:rsidR="000C7ABB" w:rsidRDefault="000C7ABB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8"/>
        <w:szCs w:val="28"/>
      </w:rPr>
      <w:id w:val="-1200170579"/>
      <w:docPartObj>
        <w:docPartGallery w:val="Page Numbers (Bottom of Page)"/>
        <w:docPartUnique/>
      </w:docPartObj>
    </w:sdtPr>
    <w:sdtEndPr/>
    <w:sdtContent>
      <w:p w:rsidR="00810C15" w:rsidRPr="00810C15" w:rsidRDefault="00810C15">
        <w:pPr>
          <w:pStyle w:val="a8"/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~ </w:t>
        </w:r>
        <w:r w:rsidRPr="00810C15">
          <w:rPr>
            <w:rFonts w:cs="Times New Roman"/>
            <w:b/>
          </w:rPr>
          <w:fldChar w:fldCharType="begin"/>
        </w:r>
        <w:r w:rsidRPr="00810C15">
          <w:rPr>
            <w:b/>
          </w:rPr>
          <w:instrText>PAGE    \* MERGEFORMAT</w:instrText>
        </w:r>
        <w:r w:rsidRPr="00810C15">
          <w:rPr>
            <w:rFonts w:cs="Times New Roman"/>
            <w:b/>
          </w:rPr>
          <w:fldChar w:fldCharType="separate"/>
        </w:r>
        <w:r w:rsidR="00571C36" w:rsidRPr="00571C36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t>9</w:t>
        </w: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fldChar w:fldCharType="end"/>
        </w: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~</w:t>
        </w:r>
      </w:p>
    </w:sdtContent>
  </w:sdt>
  <w:p w:rsidR="00810C15" w:rsidRDefault="00810C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BB" w:rsidRDefault="000C7ABB" w:rsidP="00810C15">
      <w:pPr>
        <w:spacing w:after="0" w:line="240" w:lineRule="auto"/>
      </w:pPr>
      <w:r>
        <w:separator/>
      </w:r>
    </w:p>
  </w:footnote>
  <w:footnote w:type="continuationSeparator" w:id="0">
    <w:p w:rsidR="000C7ABB" w:rsidRDefault="000C7ABB" w:rsidP="00810C15">
      <w:pPr>
        <w:spacing w:after="0" w:line="240" w:lineRule="auto"/>
      </w:pPr>
      <w:r>
        <w:continuationSeparator/>
      </w:r>
    </w:p>
  </w:footnote>
  <w:footnote w:id="1">
    <w:p w:rsidR="00790AB0" w:rsidRDefault="00790AB0" w:rsidP="00790AB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Основано на идеях российских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профориентологов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Климова, 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Пряжникова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Н. Ф. Родичева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15"/>
    <w:rsid w:val="000B1EF6"/>
    <w:rsid w:val="000C7ABB"/>
    <w:rsid w:val="001070B8"/>
    <w:rsid w:val="0015285B"/>
    <w:rsid w:val="002949BA"/>
    <w:rsid w:val="00566047"/>
    <w:rsid w:val="00571C36"/>
    <w:rsid w:val="00751ED9"/>
    <w:rsid w:val="00790AB0"/>
    <w:rsid w:val="007A6EDD"/>
    <w:rsid w:val="00810C15"/>
    <w:rsid w:val="00841A4E"/>
    <w:rsid w:val="00877FBA"/>
    <w:rsid w:val="00906D70"/>
    <w:rsid w:val="00B72B78"/>
    <w:rsid w:val="00C94952"/>
    <w:rsid w:val="00F3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  <w:style w:type="paragraph" w:styleId="ab">
    <w:name w:val="No Spacing"/>
    <w:uiPriority w:val="1"/>
    <w:qFormat/>
    <w:rsid w:val="00571C3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  <w:style w:type="paragraph" w:styleId="ab">
    <w:name w:val="No Spacing"/>
    <w:uiPriority w:val="1"/>
    <w:qFormat/>
    <w:rsid w:val="00571C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vbinf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5418</Words>
  <Characters>30884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36230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Чернова</cp:lastModifiedBy>
  <cp:revision>12</cp:revision>
  <dcterms:created xsi:type="dcterms:W3CDTF">2023-08-14T08:56:00Z</dcterms:created>
  <dcterms:modified xsi:type="dcterms:W3CDTF">2023-09-08T10:20:00Z</dcterms:modified>
</cp:coreProperties>
</file>